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|英语培训市场研究及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|英语培训市场研究及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|英语培训市场研究及投资潜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|英语培训市场研究及投资潜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